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746A2A1" w:rsidR="00580FE5" w:rsidRPr="00580FE5" w:rsidRDefault="000E2ED2"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Miplan</w:t>
                            </w:r>
                            <w:r w:rsidR="00580FE5" w:rsidRPr="00580FE5">
                              <w:rPr>
                                <w:rFonts w:ascii="Open Sans" w:hAnsi="Open Sans" w:cs="Open Sans"/>
                                <w:color w:val="2C3C7E" w:themeColor="accent3"/>
                                <w:sz w:val="36"/>
                                <w:szCs w:val="36"/>
                              </w:rPr>
                              <w:t xml:space="preserve"> </w:t>
                            </w:r>
                            <w:r w:rsidR="003D40B2">
                              <w:rPr>
                                <w:rFonts w:ascii="Open Sans" w:hAnsi="Open Sans" w:cs="Open Sans"/>
                                <w:color w:val="2C3C7E" w:themeColor="accent3"/>
                                <w:sz w:val="36"/>
                                <w:szCs w:val="36"/>
                              </w:rPr>
                              <w:t xml:space="preserve">Global Macro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746A2A1" w:rsidR="00580FE5" w:rsidRPr="00580FE5" w:rsidRDefault="000E2ED2"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Miplan</w:t>
                      </w:r>
                      <w:r w:rsidR="00580FE5" w:rsidRPr="00580FE5">
                        <w:rPr>
                          <w:rFonts w:ascii="Open Sans" w:hAnsi="Open Sans" w:cs="Open Sans"/>
                          <w:color w:val="2C3C7E" w:themeColor="accent3"/>
                          <w:sz w:val="36"/>
                          <w:szCs w:val="36"/>
                        </w:rPr>
                        <w:t xml:space="preserve"> </w:t>
                      </w:r>
                      <w:r w:rsidR="003D40B2">
                        <w:rPr>
                          <w:rFonts w:ascii="Open Sans" w:hAnsi="Open Sans" w:cs="Open Sans"/>
                          <w:color w:val="2C3C7E" w:themeColor="accent3"/>
                          <w:sz w:val="36"/>
                          <w:szCs w:val="36"/>
                        </w:rPr>
                        <w:t xml:space="preserve">Global Macro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71243A93" w:rsidR="00580FE5" w:rsidRPr="00580FE5" w:rsidRDefault="003D40B2" w:rsidP="00580FE5">
      <w:pPr>
        <w:spacing w:line="312" w:lineRule="auto"/>
        <w:rPr>
          <w:bCs/>
          <w:color w:val="575756" w:themeColor="accent1"/>
          <w:sz w:val="21"/>
          <w:szCs w:val="21"/>
        </w:rPr>
      </w:pPr>
      <w:r>
        <w:rPr>
          <w:rFonts w:cs="Calibri"/>
          <w:b/>
          <w:color w:val="575756" w:themeColor="accent1"/>
          <w:sz w:val="21"/>
          <w:szCs w:val="21"/>
        </w:rPr>
        <w:t>Miplan Global Macro</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06AF1469"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890A97">
        <w:rPr>
          <w:rFonts w:cs="Calibri"/>
          <w:bCs/>
          <w:color w:val="575756" w:themeColor="accent1"/>
          <w:sz w:val="21"/>
          <w:szCs w:val="21"/>
        </w:rPr>
        <w:t>6</w:t>
      </w:r>
      <w:r w:rsidR="000006F0">
        <w:rPr>
          <w:rFonts w:cs="Calibri"/>
          <w:bCs/>
          <w:color w:val="575756" w:themeColor="accent1"/>
          <w:sz w:val="21"/>
          <w:szCs w:val="21"/>
        </w:rPr>
        <w:t>685</w:t>
      </w:r>
      <w:r w:rsidR="003B778B">
        <w:rPr>
          <w:rFonts w:cs="Calibri"/>
          <w:bCs/>
          <w:color w:val="575756" w:themeColor="accent1"/>
          <w:sz w:val="21"/>
          <w:szCs w:val="21"/>
        </w:rPr>
        <w:t>5</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21A8938D"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3B778B">
        <w:rPr>
          <w:rFonts w:cs="Arial"/>
          <w:color w:val="575756" w:themeColor="accent1"/>
          <w:szCs w:val="20"/>
          <w14:ligatures w14:val="standard"/>
        </w:rPr>
        <w:t>6887</w:t>
      </w:r>
    </w:p>
    <w:p w14:paraId="44B1870B" w14:textId="4C92B37C"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DC2870">
        <w:rPr>
          <w:rFonts w:cs="Arial"/>
          <w:color w:val="575756" w:themeColor="accent1"/>
          <w:szCs w:val="20"/>
          <w14:ligatures w14:val="standard"/>
        </w:rPr>
        <w:t>74</w:t>
      </w:r>
      <w:r>
        <w:rPr>
          <w:rFonts w:cs="Arial"/>
          <w:color w:val="575756" w:themeColor="accent1"/>
          <w:szCs w:val="20"/>
          <w14:ligatures w14:val="standard"/>
        </w:rPr>
        <w:t>BNTB60839870</w:t>
      </w:r>
      <w:r w:rsidR="005C4D94">
        <w:rPr>
          <w:rFonts w:cs="Arial"/>
          <w:color w:val="575756" w:themeColor="accent1"/>
          <w:szCs w:val="20"/>
          <w14:ligatures w14:val="standard"/>
        </w:rPr>
        <w:t>27</w:t>
      </w:r>
      <w:r w:rsidR="00653655">
        <w:rPr>
          <w:rFonts w:cs="Arial"/>
          <w:color w:val="575756" w:themeColor="accent1"/>
          <w:szCs w:val="20"/>
          <w14:ligatures w14:val="standard"/>
        </w:rPr>
        <w:t>6</w:t>
      </w:r>
      <w:r w:rsidR="00F15302">
        <w:rPr>
          <w:rFonts w:cs="Arial"/>
          <w:color w:val="575756" w:themeColor="accent1"/>
          <w:szCs w:val="20"/>
          <w14:ligatures w14:val="standard"/>
        </w:rPr>
        <w:t>8</w:t>
      </w:r>
      <w:r w:rsidR="003B778B">
        <w:rPr>
          <w:rFonts w:cs="Arial"/>
          <w:color w:val="575756" w:themeColor="accent1"/>
          <w:szCs w:val="20"/>
          <w14:ligatures w14:val="standard"/>
        </w:rPr>
        <w:t>87</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06F0"/>
    <w:rsid w:val="00005E59"/>
    <w:rsid w:val="00006EE5"/>
    <w:rsid w:val="00012858"/>
    <w:rsid w:val="000264BB"/>
    <w:rsid w:val="0004311D"/>
    <w:rsid w:val="00080921"/>
    <w:rsid w:val="000C1E06"/>
    <w:rsid w:val="000E2ED2"/>
    <w:rsid w:val="001303EB"/>
    <w:rsid w:val="00145527"/>
    <w:rsid w:val="00164573"/>
    <w:rsid w:val="001C33D1"/>
    <w:rsid w:val="001D22FF"/>
    <w:rsid w:val="001F120C"/>
    <w:rsid w:val="00207B1E"/>
    <w:rsid w:val="002236B1"/>
    <w:rsid w:val="00252C6E"/>
    <w:rsid w:val="002840DB"/>
    <w:rsid w:val="00286051"/>
    <w:rsid w:val="002A73DA"/>
    <w:rsid w:val="002B4871"/>
    <w:rsid w:val="002D78E0"/>
    <w:rsid w:val="0031102A"/>
    <w:rsid w:val="00331469"/>
    <w:rsid w:val="003758C1"/>
    <w:rsid w:val="003B778B"/>
    <w:rsid w:val="003D40B2"/>
    <w:rsid w:val="004202B4"/>
    <w:rsid w:val="00420542"/>
    <w:rsid w:val="0042518F"/>
    <w:rsid w:val="00425675"/>
    <w:rsid w:val="004517AE"/>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143A"/>
    <w:rsid w:val="006530A8"/>
    <w:rsid w:val="00653655"/>
    <w:rsid w:val="00690D6C"/>
    <w:rsid w:val="006B30BA"/>
    <w:rsid w:val="006C7B40"/>
    <w:rsid w:val="006E5462"/>
    <w:rsid w:val="006E6DA1"/>
    <w:rsid w:val="00720A11"/>
    <w:rsid w:val="00736A64"/>
    <w:rsid w:val="00737383"/>
    <w:rsid w:val="00756A21"/>
    <w:rsid w:val="00772DC2"/>
    <w:rsid w:val="00773CF3"/>
    <w:rsid w:val="0079445E"/>
    <w:rsid w:val="00850A2F"/>
    <w:rsid w:val="00876FBE"/>
    <w:rsid w:val="00890A97"/>
    <w:rsid w:val="008A2B2F"/>
    <w:rsid w:val="008C3105"/>
    <w:rsid w:val="008F3759"/>
    <w:rsid w:val="00901A97"/>
    <w:rsid w:val="00927430"/>
    <w:rsid w:val="00934BE4"/>
    <w:rsid w:val="00936680"/>
    <w:rsid w:val="00943A29"/>
    <w:rsid w:val="0094443A"/>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DC2870"/>
    <w:rsid w:val="00E170BD"/>
    <w:rsid w:val="00E26448"/>
    <w:rsid w:val="00E36646"/>
    <w:rsid w:val="00E53510"/>
    <w:rsid w:val="00EA7829"/>
    <w:rsid w:val="00EB18AE"/>
    <w:rsid w:val="00EB2DD6"/>
    <w:rsid w:val="00EB3A21"/>
    <w:rsid w:val="00EB4B97"/>
    <w:rsid w:val="00EB748F"/>
    <w:rsid w:val="00EC0262"/>
    <w:rsid w:val="00ED5E80"/>
    <w:rsid w:val="00EE08B5"/>
    <w:rsid w:val="00F15302"/>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ea6d24-4e56-4578-bec2-493a0cd976ad" ContentTypeId="0x0101" PreviousValue="false" LastSyncTimeStamp="2024-10-17T09:34:05.2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593B9A8-F57F-4A7E-9EA3-81BA68CA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6755</Words>
  <Characters>38509</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6</cp:revision>
  <dcterms:created xsi:type="dcterms:W3CDTF">2025-05-12T15:19:00Z</dcterms:created>
  <dcterms:modified xsi:type="dcterms:W3CDTF">2025-05-12T15:27:00Z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